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DE" w:rsidRDefault="00E30DDE" w:rsidP="00DA6277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Циклограмма воспитательно-образовательного процесса</w:t>
      </w:r>
    </w:p>
    <w:p w:rsidR="00E30DDE" w:rsidRPr="004E17F2" w:rsidRDefault="00E30DDE" w:rsidP="00E30D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</w:t>
      </w:r>
      <w:r w:rsidRPr="004E17F2">
        <w:rPr>
          <w:rFonts w:ascii="Times New Roman" w:hAnsi="Times New Roman" w:cs="Times New Roman"/>
          <w:b/>
          <w:sz w:val="24"/>
          <w:szCs w:val="24"/>
          <w:lang w:val="kk-KZ"/>
        </w:rPr>
        <w:t>Мини- центр « Балдаурен»</w:t>
      </w:r>
    </w:p>
    <w:p w:rsidR="00E30DDE" w:rsidRDefault="00E30DDE" w:rsidP="00E30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Разновозрастная группа</w:t>
      </w:r>
    </w:p>
    <w:p w:rsidR="00E30DDE" w:rsidRDefault="00E30DDE" w:rsidP="00E30D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Возраст детей:</w:t>
      </w:r>
      <w:r>
        <w:rPr>
          <w:rFonts w:ascii="Times New Roman" w:hAnsi="Times New Roman" w:cs="Times New Roman"/>
          <w:sz w:val="24"/>
          <w:szCs w:val="24"/>
          <w:u w:val="single"/>
        </w:rPr>
        <w:t>2-4 года</w:t>
      </w:r>
    </w:p>
    <w:p w:rsidR="00E30DDE" w:rsidRDefault="00E30DDE" w:rsidP="00E30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С 6.02-10.02. 2022-2023 учебный год.                                                                                 </w:t>
      </w:r>
    </w:p>
    <w:p w:rsidR="00E30DDE" w:rsidRDefault="00E30DDE" w:rsidP="00E30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0"/>
        <w:gridCol w:w="1242"/>
        <w:gridCol w:w="216"/>
        <w:gridCol w:w="216"/>
        <w:gridCol w:w="1787"/>
        <w:gridCol w:w="216"/>
        <w:gridCol w:w="276"/>
        <w:gridCol w:w="1296"/>
        <w:gridCol w:w="216"/>
        <w:gridCol w:w="216"/>
        <w:gridCol w:w="968"/>
        <w:gridCol w:w="216"/>
        <w:gridCol w:w="216"/>
        <w:gridCol w:w="1390"/>
      </w:tblGrid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Примерный 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06.02.2023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07.02.2023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08.02.2023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09.02.2023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10.02.2023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1AD" w:rsidRDefault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D" w:rsidRDefault="00B36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B361AD" w:rsidTr="004E17F2">
        <w:trPr>
          <w:trHeight w:val="72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родителями,</w:t>
            </w:r>
          </w:p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D" w:rsidRDefault="00B361AD" w:rsidP="00B361AD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</w:tc>
      </w:tr>
      <w:tr w:rsidR="00491135" w:rsidTr="004E17F2">
        <w:trPr>
          <w:trHeight w:val="2295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 w:rsidP="00B361AD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 w:rsidP="00B36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родителями:</w:t>
            </w:r>
          </w:p>
          <w:p w:rsidR="00B361AD" w:rsidRDefault="00B361AD" w:rsidP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Индивидуальные консультации по вопросам семейного воспитания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491135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Оформление буклета-консультации для родителей «Полезная и вредная пища».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 w:rsidP="00491135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491135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Индивидуальные беседы с родителями о формировании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самообслуживани</w:t>
            </w:r>
            <w:proofErr w:type="spellEnd"/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 w:rsidP="00491135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491135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Индивидуальные беседы с родителями о формировании навыков личной гигиены.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491135" w:rsidTr="004E17F2">
        <w:trPr>
          <w:trHeight w:val="12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135" w:rsidRDefault="00491135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135" w:rsidRDefault="00491135" w:rsidP="00E05DFE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91135" w:rsidTr="004E17F2">
        <w:trPr>
          <w:trHeight w:val="876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AD" w:rsidRDefault="00B361AD" w:rsidP="00B36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Стихотворение недели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профессии важны! Все профессии нужны!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Даже, если нет таланта, каждый день писать стихи,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Можешь стать официантом или гонщиком лихим,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можешь печь ватрушки, или в космос полететь.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общем, можно всё на свете, если очень захотеть!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Психогимнастика</w:t>
            </w:r>
            <w:proofErr w:type="spellEnd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«Настроение»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знаете, что взрослые люди чаще всего где-то и кем-то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 них бывает разное настроение. Это мы сейчас попробуем изобразить. Встаньте свободно и выразительными движениями своего тела и выражением своего лица покажите мне весёлого танцора, удивлённого дирижёра, злого дворника, грустного художника, испуганного водителя, заинтересованного исследователя животных</w:t>
            </w:r>
          </w:p>
          <w:p w:rsidR="00B361AD" w:rsidRDefault="00B361AD">
            <w:pPr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«Профессии разные есть…»</w:t>
            </w:r>
          </w:p>
          <w:p w:rsidR="00B361AD" w:rsidRDefault="00B361A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Профессии разные есть,   Все сразу не перечесть: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(ритмично сжимают – разжимают кулаки)</w:t>
            </w:r>
          </w:p>
          <w:p w:rsidR="00B361AD" w:rsidRDefault="00B361A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 лечит людей, Учитель учит детей,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(поочередно загибают пальцы на правой руке на каждое название профессии)</w:t>
            </w:r>
          </w:p>
          <w:p w:rsidR="00B361AD" w:rsidRDefault="00B361A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Повар готовит обед, Пожарных смелее нет,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 построит нам дом: Все дружно жить будем в нем.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(сводят руки над головой – «крыша»)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Стены покрасит маляр, Сантехник починит кран,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(поочередно загибают пальцы на левой руке)</w:t>
            </w:r>
          </w:p>
          <w:p w:rsidR="00B361AD" w:rsidRDefault="00B361AD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Электрик включит нам свет, Плотник постелет паркет,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 если ты хочешь все знать, Ученым тебе надо стать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окачивают указательным пальцем, дотрагиваются указательным пальцем до лба)</w:t>
            </w:r>
          </w:p>
          <w:p w:rsidR="00B361AD" w:rsidRDefault="00B361AD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Слоненок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Хоботок слоненок тянет, Он вот-вот банан достанет. Губки в трубочку сложи. И слоненку покажи.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Вытягиваем губы вперед, как для поцелуя, держим в таком положении 3—5 секунд.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Возвращаем губы в спокойное положение. Даем ребенку время для отдыха и расслабления. Предлагаем сглотнуть слюну.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Повторяем упражнение 3—4 раза.)</w:t>
            </w:r>
            <w:proofErr w:type="gramEnd"/>
          </w:p>
          <w:p w:rsidR="00B361AD" w:rsidRDefault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«Хомячок»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Хомячок надует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щечкиУ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него зерно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мешочках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надуем щечки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тоже,Хомячку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сейчас поможем.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(Предлагаем ребенку надуть щеки при закрытом рте и подержать в таком положении 3—5 секунд, а потом выдохнуть, расслабиться, сглотнуть слюну.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Повторяем упражнение 3—4 раза.</w:t>
            </w:r>
          </w:p>
          <w:p w:rsidR="00B361AD" w:rsidRDefault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Трудовые поручения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Дежурство: продолжать правильно раскладывать  столовые  приборы.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уголке природы: протирать крупные листья у цветов.</w:t>
            </w:r>
          </w:p>
          <w:p w:rsidR="00B361AD" w:rsidRDefault="00B3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группе: самостоятельно убирать все игрушки  на  место.</w:t>
            </w:r>
          </w:p>
          <w:p w:rsidR="00B361AD" w:rsidRDefault="00B361AD" w:rsidP="00B361AD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занятиях: раскладывать материал, убирать его на место.</w:t>
            </w:r>
          </w:p>
        </w:tc>
      </w:tr>
      <w:tr w:rsidR="00B361AD" w:rsidTr="004E17F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Самостоятельная деятельность детей (игры малой подвижности, настольные игры, изодеятельность, рассматривание книг и др.)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135" w:rsidTr="004E1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Слушание  Гимна РК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Д\И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«Кто где работает?»</w:t>
            </w:r>
          </w:p>
          <w:p w:rsidR="00E30DDE" w:rsidRDefault="00E30DDE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Цель: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детей о том, где работают люди разных профессий,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их рабочее место.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«Кто что умеет делать?»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 том, какими з</w:t>
            </w:r>
            <w:r w:rsidR="00E05DFE">
              <w:rPr>
                <w:rFonts w:ascii="Times New Roman" w:hAnsi="Times New Roman" w:cs="Times New Roman"/>
                <w:sz w:val="24"/>
                <w:szCs w:val="24"/>
              </w:rPr>
              <w:t>нания-ми и умениями должны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люди разных профессий</w:t>
            </w:r>
            <w:proofErr w:type="gramStart"/>
            <w:r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,коммуникативная ,игровая деятельность)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«Кто это может  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делает?»Цель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 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закрепление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название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фессии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названиям действий.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«Что не так»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умений находить и исправлять ошибки в действиях людей различных профессий.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proofErr w:type="gramStart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,игровая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«Что делает…?»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уточне-ние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детей о труде (трудовых операциях) людей разных профессий.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«Что нужно для работы?»</w:t>
            </w:r>
          </w:p>
          <w:p w:rsidR="00E05DFE" w:rsidRDefault="00E30DDE" w:rsidP="00E0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расширение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уточне-ние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детей о предметах окружающего мира (материалах,  инструментах, оборудовании и т.п.), необходимых для работы людям разных профессий.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proofErr w:type="gramStart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,игровая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Загадывание загадок о профессиях.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 :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овершенствование умения  детей отгадывать загадки, развитие логики.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М/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/И «Изобрази»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обучению умению выпо-лнять движения, соответствую-щие работе людей той или иной профессии.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И/У «Опасные профессии»</w:t>
            </w:r>
          </w:p>
          <w:p w:rsidR="00E05DFE" w:rsidRDefault="00E30DDE" w:rsidP="00E0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мире профессионального труда 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,коммуникативная ,игровая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30DDE" w:rsidRPr="00E05DF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Просмотр видеопрезен-тации «В мире профессий»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систематизация зна-ний о различных професси-ях и значимости их в жизни человека.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«Хлопните в ладоши, если это верно»</w:t>
            </w:r>
          </w:p>
          <w:p w:rsidR="00E05DFE" w:rsidRDefault="00E30DDE" w:rsidP="00E0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Цель: 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обучение детей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и словосочетания с определенной профессией человека.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proofErr w:type="gramStart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="00E05DFE" w:rsidRPr="00E05D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,игровая</w:t>
            </w:r>
            <w:r w:rsidR="00E05D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Утренняя гимнастика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двигательная активность, игровая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Построение, ходьба, бег, общеразвивающие и дыхательные упражения.Комплекс на февраль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Завтрак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Прием пищи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B361AD" w:rsidTr="004E17F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Подготовка к организованной деятельности (ОД)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 собираются вместе для того, чтобы подулиться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E30DDE" w:rsidRDefault="00E30D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с мячом «Назови профессию</w:t>
            </w:r>
          </w:p>
          <w:p w:rsidR="00E30DDE" w:rsidRDefault="00E30D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Концентрация внимания перед занятиями.</w:t>
            </w:r>
          </w:p>
          <w:p w:rsidR="00E30DDE" w:rsidRDefault="00E30D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«Ручеек»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обучению умению двигаться в парах.</w:t>
            </w:r>
          </w:p>
        </w:tc>
      </w:tr>
      <w:tr w:rsidR="00491135" w:rsidTr="004E1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</w:tr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EA" w:rsidRPr="004E17F2" w:rsidRDefault="004E17F2" w:rsidP="003A5EE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17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3A5EEA" w:rsidRPr="003A5EEA" w:rsidRDefault="003A5EEA" w:rsidP="003A5EE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5E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«Подружились с кошечкой»</w:t>
            </w:r>
          </w:p>
          <w:p w:rsidR="003A5EEA" w:rsidRPr="003A5EEA" w:rsidRDefault="003A5EEA" w:rsidP="003A5EE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5E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развитие музыкального восприятия, способности чувствовать настроения в музыке, их смену; ознакомление с новым музыкальным инструментом- дудочкой и способом игры на ней. </w:t>
            </w:r>
          </w:p>
          <w:p w:rsidR="003A5EEA" w:rsidRPr="003A5EEA" w:rsidRDefault="003A5EEA" w:rsidP="003A5EE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A" w:rsidRPr="008A2E9A" w:rsidRDefault="008A2E9A" w:rsidP="008A2E9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2E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8A2E9A" w:rsidRPr="008A2E9A" w:rsidRDefault="008A2E9A" w:rsidP="008A2E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E9A">
              <w:rPr>
                <w:rFonts w:ascii="Times New Roman" w:eastAsia="Calibri" w:hAnsi="Times New Roman" w:cs="Times New Roman"/>
                <w:sz w:val="24"/>
                <w:szCs w:val="24"/>
              </w:rPr>
              <w:t>«М</w:t>
            </w:r>
            <w:proofErr w:type="gramStart"/>
            <w:r w:rsidRPr="008A2E9A">
              <w:rPr>
                <w:rFonts w:ascii="Times New Roman" w:eastAsia="Calibri" w:hAnsi="Times New Roman" w:cs="Times New Roman"/>
                <w:sz w:val="24"/>
                <w:szCs w:val="24"/>
              </w:rPr>
              <w:t>ы-</w:t>
            </w:r>
            <w:proofErr w:type="gramEnd"/>
            <w:r w:rsidRPr="008A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мороза не боимся»</w:t>
            </w:r>
          </w:p>
          <w:p w:rsidR="00E30DDE" w:rsidRDefault="008A2E9A" w:rsidP="008A2E9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повышение функциональных возможностей организма посредством спортивных 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0" w:rsidRPr="007A6EF0" w:rsidRDefault="007A6EF0" w:rsidP="007A6EF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</w:t>
            </w:r>
            <w:r w:rsidRPr="007A6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(по плану педагога)</w:t>
            </w:r>
          </w:p>
          <w:p w:rsidR="007A6EF0" w:rsidRPr="007A6EF0" w:rsidRDefault="007A6EF0" w:rsidP="007A6E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6E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2.Музыка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(в старшей подгруппе)</w:t>
            </w:r>
          </w:p>
          <w:p w:rsidR="007A6EF0" w:rsidRPr="007A6EF0" w:rsidRDefault="007A6EF0" w:rsidP="007A6E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6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«Подружились с кошечкой»</w:t>
            </w:r>
          </w:p>
          <w:p w:rsidR="007A6EF0" w:rsidRPr="007A6EF0" w:rsidRDefault="007A6EF0" w:rsidP="007A6E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6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развитие музыкального восприятия, способности чувствовать настроения в музыке, их смену; ознакомление с новым музыкальным инструментом- дудочкой и способом игры на ней. </w:t>
            </w:r>
          </w:p>
          <w:p w:rsidR="007A6EF0" w:rsidRPr="007A6EF0" w:rsidRDefault="007A6EF0" w:rsidP="007A6E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0DDE" w:rsidRDefault="00E30DDE" w:rsidP="00E05D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0E" w:rsidRPr="0012470E" w:rsidRDefault="0012470E" w:rsidP="0012470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7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12470E" w:rsidRPr="0012470E" w:rsidRDefault="0012470E" w:rsidP="001247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70E">
              <w:rPr>
                <w:rFonts w:ascii="Times New Roman" w:eastAsia="Calibri" w:hAnsi="Times New Roman" w:cs="Times New Roman"/>
                <w:sz w:val="24"/>
                <w:szCs w:val="24"/>
              </w:rPr>
              <w:t>«Тренируемся как папа»</w:t>
            </w:r>
          </w:p>
          <w:p w:rsidR="00E30DDE" w:rsidRDefault="0012470E" w:rsidP="001247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470E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навыков выполнения прыжка и метания вдаль.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F2" w:rsidRPr="004E17F2" w:rsidRDefault="004E17F2" w:rsidP="004E17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E17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4E17F2" w:rsidRPr="004E17F2" w:rsidRDefault="004E17F2" w:rsidP="004E17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2">
              <w:rPr>
                <w:rFonts w:ascii="Times New Roman" w:eastAsia="Calibri" w:hAnsi="Times New Roman" w:cs="Times New Roman"/>
                <w:sz w:val="24"/>
                <w:szCs w:val="24"/>
              </w:rPr>
              <w:t>«Обезьянка в гостях у детей»</w:t>
            </w:r>
          </w:p>
          <w:p w:rsidR="00E30DDE" w:rsidRDefault="004E17F2" w:rsidP="004E17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17F2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навыков лазания и бросания мяча вдаль.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Подготовка к прогулке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</w:t>
            </w:r>
            <w:r w:rsidR="004E17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овании спортивно-игровым оборуд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ованием и спортивными принадлежностями.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Прогулка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 птичкой на кормушке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представление детей о том, какие птицы чаще всего прилетают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кормушке, чем их надо подкармливать;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доброе отношение к пернатым.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Трудовая деятельность:</w:t>
            </w: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Кормление птиц.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Цель: побуждать к самостоятельному выполнению элементарных поручений.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Подвижные игры:</w:t>
            </w: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«Воробышки и автомобиль»,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>«Догони меня».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Цели: - учить </w:t>
            </w:r>
            <w:proofErr w:type="gramStart"/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быстро</w:t>
            </w:r>
            <w:proofErr w:type="gramEnd"/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действовать по сигналу, ориентироваться в пространстве;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развивать ловкость.</w:t>
            </w:r>
          </w:p>
          <w:p w:rsidR="00E30DDE" w:rsidRDefault="00E30DDE">
            <w:pPr>
              <w:shd w:val="clear" w:color="auto" w:fill="FFFFFF"/>
              <w:outlineLvl w:val="2"/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Выносной материал:</w:t>
            </w:r>
            <w:r>
              <w:rPr>
                <w:rFonts w:ascii="Times New Roman" w:eastAsia="Open Sans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Корм для птиц, руль, деревянные лопатки, санки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Наблюдение за снегом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знакомить с природным явлением снегом,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формировать представление о состоянии снега в окружающей среде. Из снега можно лепить снеговика, снежки для игры, сделать горку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Трудовая деятельность: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Заливка ледяной горки вместе с воспитателем.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Цели: - учить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аккуратно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поливать из лейки;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желание помогать взрослым в работе.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Подвижные игры: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дальше бросит снежок», «Паровозик»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двигаться в соответствии с текстом, быстро менять направление, развивать ловкость и умение бросать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Выносной материал: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Снежки, деревянные лопатки, обручи,  палочки для рисования на снегу.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зимой солнце только светит, но не греет.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Сгребание снега для снежных построек.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побуждать к самостоятельному выполнению элементарных поручений, оказывать помощь взрослым.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«Самолеты», «Зайка беленький сидит»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бегать, не задевая друг друга, увертываясь от ловящего; выполнять движения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приучать к осторожности.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Выносной материал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Деревянные лопатки, детские  санки, маска зайца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сезонным явлением — инеем,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об инее как об одном из состояний воды.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Сгребание снега в определенное место.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оказывать помощь взрослым.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 козлята», «Догонялки»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беге в нужном направлении до определенного места;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 соблюдать правила игры; развивать ловкость, уверенность в себе;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смелость.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Выносной материал: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формочки для игры со снегом, санки, маска волка.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легковым транспортом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понятие детей о легковом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 деятельность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Сгребание снега для строительства снежного домика для куклы.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побуждать оказывать помощь взрослым.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«Пройди по дорожке», «Прокати куклу на санках».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согласованность рук и ног при движении, чувство равновесия, ловкость.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Выносной материал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Лопатки, формочки для игры со снегом,  кукла, одетая по погоде, санки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Возвращение с прогулки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раздевание, складывание одежды в шкафчики, мытье рук.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во всем порядок любим,  Быстро раздеваемся.                                          Никогда не забываем  Мы одежду просушить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уже совсем большие - Сами раздеваемся.                                                   И почистить и повесить,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Обед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 детей правильно  пользоваться столовыми приборами.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 кушать, соблюдая чистоту и тишину.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За едой – не сори,  Насорил, так убери.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Скатерть, платье не марай,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Рот салфеткой вытирай.»                                                                                                                                                                                                 Приучение детей сохранять правильную осанку, умение сервировать стол.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вытирай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Приучение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сохранять правильную осанку, умение сервировать стол.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обедм (культурно-гигиенические навыки, самообслуживаание, трудовая деятельность)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Прием пищи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Дневной сон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Создание благоприятной обстановки для  здорового, спокойного сна детей.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Раз, два, три, четыре, пять!            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Наши дети будут спать.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Раз, два, три! Ничего не говори.   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Закрываются глаза.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Раз, два, три, четыре!                      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Стало тише в мире.      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Раз, два! На подушке голова…          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И  Раз! Сладкие сны для нас…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слушание спокойной музыки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Чтение книг, журналов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художественая 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Постепенный подьем, оздоровительные процедуры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Гимнастика пробуждения «Уголек»</w:t>
            </w:r>
          </w:p>
          <w:p w:rsidR="00E30DDE" w:rsidRDefault="00E30DDE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лежа на спине, руки вдоль туловища, поднять прямые ноги вверх,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30DDE" w:rsidRDefault="00E30DDE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«Бревнышко».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.: лежа на спине, руки вверху, перекат со спины на живот, перекат с живота на спину.</w:t>
            </w:r>
          </w:p>
          <w:p w:rsidR="00E30DDE" w:rsidRDefault="00E30DDE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«Лодочка».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лежа на животе, руки под подбородком, прогнуться, руки к плечам — вдох,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- выдох.</w:t>
            </w:r>
            <w:proofErr w:type="gramEnd"/>
          </w:p>
          <w:p w:rsidR="00E30DDE" w:rsidRDefault="00E30DDE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«Шлагбаум».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лежа на животе, руки вдоль туловища, поднять правую ногу,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поднять левую ногу,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30DDE" w:rsidRDefault="00E30DDE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«Божья коровка».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сидя на пятках, выпрямиться, потянуться вверх, сесть на пятки, наклон вперед, носом коснуться колен, руки отвести назад,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30DDE" w:rsidRDefault="00E30DDE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Ходьба на месте.</w:t>
            </w:r>
          </w:p>
          <w:p w:rsidR="00E30DDE" w:rsidRDefault="00E30D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Дыхательные упражнения.</w:t>
            </w:r>
          </w:p>
          <w:p w:rsidR="00E30DDE" w:rsidRDefault="00E30DDE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«Здравствуй, солнышко!».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ноги на ширине плеч, руки и спину. Медленно поднять руки вверх, скользя по туловищу, руки и сторону, голову поднять вверх (вдох), медленно вернуться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30DDE" w:rsidRDefault="00E30DDE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«Свеча».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E30DDE" w:rsidRDefault="00E30DDE">
            <w:pPr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«Снежинки»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«Сердитый ежик».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Полдник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завтраком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культурно-гигиенические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Самостоятельная деятельность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  «В кафе»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 культуре поведения в общественных местах, умение выполнять обязанности повара, официанта.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«Кто есть кто»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детей соотнести свой образ с различными профессиями на основании знаний детей друг о друге.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 «Магазин»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 умения творчески развивать сюжет игры.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«Внешность человека может быть обманчива»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объяснение ребёнку, что приятная внешность незнакомого человека не всегда означает его добрые намерения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роект)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 «Юные пожарные»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Обучение умению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адекват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-но вести себя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опасных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ситуаци-ях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, уметь пользоваться телефоном. Расширение представ-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лений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детей о ОБЖ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роект)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«Угадай  профессию»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расширение знания детей о профессиях, развитие речи, умения составлять короткие рассказы – описания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  «Больница»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детей о профессии врач и об инструментах врача.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«Четвёртый лишний»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умения  находить и называть лишнюю картинку (проект)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«Поэты»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навыков проявления интереса к игре с рифмой и словом.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«Кем работают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мама и папа?»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Цель: обучение умению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отве-чать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полным предложением.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фотогра-фий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выставки  «Профессии родителей»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умения понимать значимость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людей,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воспита-ние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уважения к результатам труда людей разных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профес-сий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-кой речи детей.</w:t>
            </w:r>
          </w:p>
        </w:tc>
      </w:tr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Индивидуальная работа с детьми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(худ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итература)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«Расскажи….»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желания придумывать истории; инсценировать отрывки из знакомых произведений.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(аппликация)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«Научи Незнайку».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умения правильно держать ножницы и пользоваться ими  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 окружающим)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« Профессии»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Воспитание чувства благодарности и уважения к людям труда и к результатам труда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(конструирование)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«Строители»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-ков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 называть строительные детали, используя их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уче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-том конструктивных свойств 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ультура</w:t>
            </w:r>
            <w:proofErr w:type="spellEnd"/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)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 «Поезд»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Совершенствование   умения строиться в колонну по одному с выполнением различных заданий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Подготовка к прогулке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91135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Прогулка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птичками на кормушке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 за снегом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солнышком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инеем на деревьях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  за машинами.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Возвращение с прогулки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B361AD" w:rsidTr="004E17F2">
        <w:trPr>
          <w:trHeight w:val="623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Ужин</w:t>
            </w: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 детей правильно  пользоваться столовыми приборами.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Аккуратно кушать, соблюдая чистоту и тишину.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361AD" w:rsidTr="004E17F2">
        <w:trPr>
          <w:trHeight w:val="1038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Самостоятельная деятельность детей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135" w:rsidTr="004E17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«Сложенные платочки»</w:t>
            </w: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 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 детей мелкой моторики, координацию движений. </w:t>
            </w:r>
          </w:p>
          <w:p w:rsidR="00E30DDE" w:rsidRDefault="00E30DD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Загадки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 предметах, которые несут в себе опасность. Предостережение от несчастных случаув в быту(проект)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Отгадай предмет по названиям его частей»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активизация словаря, закрепление названий знакомых предметов.</w:t>
            </w:r>
          </w:p>
          <w:p w:rsidR="00E30DDE" w:rsidRDefault="00E30DDE">
            <w:pP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kk-KZ"/>
              </w:rPr>
              <w:t>Игра «Собери квадрат»</w:t>
            </w:r>
          </w:p>
          <w:p w:rsidR="00E30DDE" w:rsidRDefault="00E30DD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kk-KZ"/>
              </w:rPr>
              <w:t>Цель: развитие мышления, упражненеие в составлении фигуры из частей.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DE" w:rsidRDefault="00E30DDE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Д/и «Мой день»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Цель: развитие у детей ассоциативного мышления.</w:t>
            </w:r>
          </w:p>
          <w:p w:rsidR="00E30DDE" w:rsidRDefault="00E30D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Коврограф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«Путешествие гномов»</w:t>
            </w:r>
          </w:p>
          <w:p w:rsidR="00E30DDE" w:rsidRDefault="00E30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ориен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-тироваться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Д/и « Профессии»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Цель: закрепление  знаний о профессиях.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крупным строительным материалом, Цель: развитие мышления, воображения.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И/У «Оживи предмет »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(опасные предметы) (проект)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умению не выходить за контур предмета.</w:t>
            </w:r>
          </w:p>
          <w:p w:rsidR="00E30DDE" w:rsidRDefault="00E30DDE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уголке природ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 элементарной трудовой деятельности (полив растений, вытирание пыли)</w:t>
            </w:r>
          </w:p>
        </w:tc>
      </w:tr>
      <w:tr w:rsidR="00B361AD" w:rsidTr="004E17F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Уход детей домой</w:t>
            </w:r>
          </w:p>
        </w:tc>
        <w:tc>
          <w:tcPr>
            <w:tcW w:w="13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DE" w:rsidRDefault="00E30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Фотовыставка «Профессии родителей»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Привлечение родителей к совместной деятельности в воспитании и обучении детей.</w:t>
            </w:r>
          </w:p>
          <w:p w:rsidR="00E30DDE" w:rsidRDefault="00E30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 достижении детей, отвечать на вопросы родителей по воспитанию и развитию ребенка, давать советы.</w:t>
            </w:r>
          </w:p>
        </w:tc>
      </w:tr>
    </w:tbl>
    <w:p w:rsidR="001F55D4" w:rsidRDefault="001F55D4"/>
    <w:sectPr w:rsidR="001F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0DDE"/>
    <w:rsid w:val="0012470E"/>
    <w:rsid w:val="001F55D4"/>
    <w:rsid w:val="00244944"/>
    <w:rsid w:val="003A5EEA"/>
    <w:rsid w:val="00491135"/>
    <w:rsid w:val="004E17F2"/>
    <w:rsid w:val="007A6EF0"/>
    <w:rsid w:val="008A2E9A"/>
    <w:rsid w:val="00B361AD"/>
    <w:rsid w:val="00DA6277"/>
    <w:rsid w:val="00E05DFE"/>
    <w:rsid w:val="00E3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CED3A-E2C0-41E4-AB51-37865212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19</cp:revision>
  <dcterms:created xsi:type="dcterms:W3CDTF">2023-02-06T15:51:00Z</dcterms:created>
  <dcterms:modified xsi:type="dcterms:W3CDTF">2023-02-07T08:26:00Z</dcterms:modified>
</cp:coreProperties>
</file>