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Білім беру ұйымдарында</w:t>
      </w:r>
      <w:r w:rsidR="00CD374A">
        <w:rPr>
          <w:rFonts w:ascii="Times New Roman" w:eastAsia="Times New Roman" w:hAnsi="Times New Roman" w:cs="Times New Roman"/>
          <w:b/>
          <w:sz w:val="28"/>
          <w:szCs w:val="28"/>
          <w:lang w:val="kk-KZ"/>
        </w:rPr>
        <w:t>ғы</w:t>
      </w:r>
      <w:r w:rsidRPr="00157E76">
        <w:rPr>
          <w:rFonts w:ascii="Times New Roman" w:eastAsia="Times New Roman" w:hAnsi="Times New Roman" w:cs="Times New Roman"/>
          <w:b/>
          <w:sz w:val="28"/>
          <w:szCs w:val="28"/>
          <w:lang w:val="kk-KZ"/>
        </w:rPr>
        <w:t xml:space="preserve"> тамақтану сапасын</w:t>
      </w:r>
      <w:r w:rsidR="00CD374A">
        <w:rPr>
          <w:rFonts w:ascii="Times New Roman" w:eastAsia="Times New Roman" w:hAnsi="Times New Roman" w:cs="Times New Roman"/>
          <w:b/>
          <w:sz w:val="28"/>
          <w:szCs w:val="28"/>
          <w:lang w:val="kk-KZ"/>
        </w:rPr>
        <w:t>а</w:t>
      </w:r>
      <w:r w:rsidRPr="00157E76">
        <w:rPr>
          <w:rFonts w:ascii="Times New Roman" w:eastAsia="Times New Roman" w:hAnsi="Times New Roman" w:cs="Times New Roman"/>
          <w:b/>
          <w:sz w:val="28"/>
          <w:szCs w:val="28"/>
          <w:lang w:val="kk-KZ"/>
        </w:rPr>
        <w:t xml:space="preserve"> </w:t>
      </w:r>
    </w:p>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мониторинг</w:t>
      </w:r>
      <w:r w:rsidR="00CD374A">
        <w:rPr>
          <w:rFonts w:ascii="Times New Roman" w:eastAsia="Times New Roman" w:hAnsi="Times New Roman" w:cs="Times New Roman"/>
          <w:b/>
          <w:sz w:val="28"/>
          <w:szCs w:val="28"/>
          <w:lang w:val="kk-KZ"/>
        </w:rPr>
        <w:t xml:space="preserve"> жургізу жөніндегі</w:t>
      </w:r>
      <w:r w:rsidRPr="00157E76">
        <w:rPr>
          <w:rFonts w:ascii="Times New Roman" w:eastAsia="Times New Roman" w:hAnsi="Times New Roman" w:cs="Times New Roman"/>
          <w:b/>
          <w:sz w:val="28"/>
          <w:szCs w:val="28"/>
          <w:lang w:val="kk-KZ"/>
        </w:rPr>
        <w:t xml:space="preserve"> комиссияларға арналған </w:t>
      </w:r>
    </w:p>
    <w:p w:rsidR="007D34E6" w:rsidRPr="007F5D5B"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жаднама</w:t>
      </w:r>
    </w:p>
    <w:p w:rsidR="007D34E6"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sz w:val="28"/>
          <w:szCs w:val="28"/>
          <w:lang w:val="kk-KZ"/>
        </w:rPr>
        <w:t xml:space="preserve"> </w:t>
      </w:r>
      <w:r w:rsidRPr="007F5D5B">
        <w:rPr>
          <w:rFonts w:ascii="Times New Roman" w:eastAsia="Times New Roman" w:hAnsi="Times New Roman" w:cs="Times New Roman"/>
          <w:i/>
          <w:sz w:val="28"/>
          <w:szCs w:val="28"/>
          <w:lang w:val="kk-KZ"/>
        </w:rPr>
        <w:t>Санитариялық-эпид</w:t>
      </w:r>
      <w:r w:rsidR="00A209D3">
        <w:rPr>
          <w:rFonts w:ascii="Times New Roman" w:eastAsia="Times New Roman" w:hAnsi="Times New Roman" w:cs="Times New Roman"/>
          <w:i/>
          <w:sz w:val="28"/>
          <w:szCs w:val="28"/>
          <w:lang w:val="kk-KZ"/>
        </w:rPr>
        <w:t>емиологиялық қорытынды</w:t>
      </w:r>
      <w:r w:rsidR="009C619D">
        <w:rPr>
          <w:rFonts w:ascii="Times New Roman" w:eastAsia="Times New Roman" w:hAnsi="Times New Roman" w:cs="Times New Roman"/>
          <w:i/>
          <w:sz w:val="28"/>
          <w:szCs w:val="28"/>
          <w:lang w:val="kk-KZ"/>
        </w:rPr>
        <w:t xml:space="preserve"> бойынша талап</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2. Ас блогы қызметкерлерінің жеке</w:t>
      </w:r>
      <w:r w:rsidR="009C619D">
        <w:rPr>
          <w:rFonts w:ascii="Times New Roman" w:eastAsia="Times New Roman" w:hAnsi="Times New Roman" w:cs="Times New Roman"/>
          <w:i/>
          <w:sz w:val="28"/>
          <w:szCs w:val="28"/>
          <w:lang w:val="kk-KZ"/>
        </w:rPr>
        <w:t xml:space="preserve"> гигиенасына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3. Жинау мүкаммалын</w:t>
      </w:r>
      <w:r w:rsidR="009C619D">
        <w:rPr>
          <w:rFonts w:ascii="Times New Roman" w:eastAsia="Times New Roman" w:hAnsi="Times New Roman" w:cs="Times New Roman"/>
          <w:i/>
          <w:sz w:val="28"/>
          <w:szCs w:val="28"/>
          <w:lang w:val="kk-KZ"/>
        </w:rPr>
        <w:t>а қойылатын талаптар</w:t>
      </w:r>
      <w:r w:rsidRPr="007F5D5B">
        <w:rPr>
          <w:rFonts w:ascii="Times New Roman" w:eastAsia="Times New Roman" w:hAnsi="Times New Roman" w:cs="Times New Roman"/>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4. Бөлшектеу</w:t>
      </w:r>
      <w:r w:rsidR="009C619D">
        <w:rPr>
          <w:rFonts w:ascii="Times New Roman" w:eastAsia="Times New Roman" w:hAnsi="Times New Roman" w:cs="Times New Roman"/>
          <w:i/>
          <w:sz w:val="28"/>
          <w:szCs w:val="28"/>
          <w:lang w:val="kk-KZ"/>
        </w:rPr>
        <w:t xml:space="preserve"> мүкәммалына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5. Асхана ыдысына қо</w:t>
      </w:r>
      <w:r w:rsidR="009C619D">
        <w:rPr>
          <w:rFonts w:ascii="Times New Roman" w:eastAsia="Times New Roman" w:hAnsi="Times New Roman" w:cs="Times New Roman"/>
          <w:i/>
          <w:sz w:val="28"/>
          <w:szCs w:val="28"/>
          <w:lang w:val="kk-KZ"/>
        </w:rPr>
        <w:t>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6. Тамақ өнімдері</w:t>
      </w:r>
      <w:r w:rsidR="009C619D">
        <w:rPr>
          <w:rFonts w:ascii="Times New Roman" w:eastAsia="Times New Roman" w:hAnsi="Times New Roman" w:cs="Times New Roman"/>
          <w:i/>
          <w:sz w:val="28"/>
          <w:szCs w:val="28"/>
          <w:lang w:val="kk-KZ"/>
        </w:rPr>
        <w:t>н қабылдауға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7. Қойма </w:t>
      </w:r>
      <w:r w:rsidR="009C619D">
        <w:rPr>
          <w:rFonts w:ascii="Times New Roman" w:eastAsia="Times New Roman" w:hAnsi="Times New Roman" w:cs="Times New Roman"/>
          <w:i/>
          <w:sz w:val="28"/>
          <w:szCs w:val="28"/>
          <w:lang w:val="kk-KZ"/>
        </w:rPr>
        <w:t>үй-жайларына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Қойма бөлмелер</w:t>
      </w:r>
      <w:r w:rsidR="00B167A8">
        <w:rPr>
          <w:rFonts w:ascii="Times New Roman" w:eastAsia="Times New Roman" w:hAnsi="Times New Roman" w:cs="Times New Roman"/>
          <w:sz w:val="28"/>
          <w:szCs w:val="28"/>
          <w:lang w:val="kk-KZ"/>
        </w:rPr>
        <w:t>і</w:t>
      </w:r>
      <w:r w:rsidRPr="007F5D5B">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Pr>
          <w:rFonts w:ascii="Times New Roman" w:eastAsia="Times New Roman" w:hAnsi="Times New Roman" w:cs="Times New Roman"/>
          <w:sz w:val="28"/>
          <w:szCs w:val="28"/>
          <w:lang w:val="kk-KZ"/>
        </w:rPr>
        <w:t>.</w:t>
      </w:r>
      <w:r w:rsidRPr="007F5D5B">
        <w:rPr>
          <w:rFonts w:ascii="Times New Roman" w:eastAsia="Times New Roman" w:hAnsi="Times New Roman" w:cs="Times New Roman"/>
          <w:sz w:val="28"/>
          <w:szCs w:val="28"/>
          <w:lang w:val="kk-KZ"/>
        </w:rPr>
        <w:t xml:space="preserve"> </w:t>
      </w:r>
      <w:r w:rsidR="00370D9B">
        <w:rPr>
          <w:rFonts w:ascii="Times New Roman" w:eastAsia="Times New Roman" w:hAnsi="Times New Roman" w:cs="Times New Roman"/>
          <w:sz w:val="28"/>
          <w:szCs w:val="28"/>
          <w:lang w:val="kk-KZ"/>
        </w:rPr>
        <w:t>Е</w:t>
      </w:r>
      <w:r w:rsidRPr="007F5D5B">
        <w:rPr>
          <w:rFonts w:ascii="Times New Roman" w:eastAsia="Times New Roman" w:hAnsi="Times New Roman" w:cs="Times New Roman"/>
          <w:sz w:val="28"/>
          <w:szCs w:val="28"/>
          <w:lang w:val="kk-KZ"/>
        </w:rPr>
        <w:t>денде сақтауға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8. Асх</w:t>
      </w:r>
      <w:r w:rsidR="009C619D">
        <w:rPr>
          <w:rFonts w:ascii="Times New Roman" w:eastAsia="Times New Roman" w:hAnsi="Times New Roman" w:cs="Times New Roman"/>
          <w:i/>
          <w:sz w:val="28"/>
          <w:szCs w:val="28"/>
          <w:lang w:val="kk-KZ"/>
        </w:rPr>
        <w:t>ана жиһазына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9. Тамақ өнімде</w:t>
      </w:r>
      <w:r w:rsidR="009C619D">
        <w:rPr>
          <w:rFonts w:ascii="Times New Roman" w:eastAsia="Times New Roman" w:hAnsi="Times New Roman" w:cs="Times New Roman"/>
          <w:i/>
          <w:sz w:val="28"/>
          <w:szCs w:val="28"/>
          <w:lang w:val="kk-KZ"/>
        </w:rPr>
        <w:t>рін сақтауға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10. Перспектив</w:t>
      </w:r>
      <w:r w:rsidR="009C619D">
        <w:rPr>
          <w:rFonts w:ascii="Times New Roman" w:eastAsia="Times New Roman" w:hAnsi="Times New Roman" w:cs="Times New Roman"/>
          <w:i/>
          <w:sz w:val="28"/>
          <w:szCs w:val="28"/>
          <w:lang w:val="kk-KZ"/>
        </w:rPr>
        <w:t>алық мәзірге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lastRenderedPageBreak/>
        <w:t>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витамин-минералды кешенмен байытылған тамақ өнімдерін қарастырады. Ас мәзірінде бір тағамды немесе аспаздық өнімдерді бір күнде және келесі екі–үш күнтізбелік күнде қайталауға жол берілмейді.</w:t>
      </w:r>
    </w:p>
    <w:p w:rsidR="00A209D3" w:rsidRDefault="00A209D3" w:rsidP="007D34E6">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 xml:space="preserve">Білім алушылардың жекелеген санаттары үшін мәзір ҚР Үкіметінің 2012 жылғы 12 наурыздағы №320 қаулысымен бекітілген бір реттік тамақтану нормаларына </w:t>
      </w:r>
      <w:r w:rsidRPr="007F5D5B">
        <w:rPr>
          <w:rFonts w:ascii="Times New Roman" w:eastAsia="Times New Roman" w:hAnsi="Times New Roman" w:cs="Times New Roman"/>
          <w:sz w:val="28"/>
          <w:szCs w:val="28"/>
          <w:lang w:val="kk-KZ"/>
        </w:rPr>
        <w:t xml:space="preserve">(15-қосымша) </w:t>
      </w:r>
      <w:r w:rsidRPr="00A209D3">
        <w:rPr>
          <w:rFonts w:ascii="Times New Roman" w:eastAsia="Times New Roman" w:hAnsi="Times New Roman" w:cs="Times New Roman"/>
          <w:sz w:val="28"/>
          <w:szCs w:val="28"/>
          <w:lang w:val="kk-KZ"/>
        </w:rPr>
        <w:t>сәйкес білім беруді басқару органымен бекітіледі</w:t>
      </w:r>
      <w:r>
        <w:rPr>
          <w:rFonts w:ascii="Times New Roman" w:eastAsia="Times New Roman" w:hAnsi="Times New Roman" w:cs="Times New Roman"/>
          <w:sz w:val="28"/>
          <w:szCs w:val="28"/>
          <w:lang w:val="kk-KZ"/>
        </w:rPr>
        <w:t>.</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11. Мәзірге қойылатын т</w:t>
      </w:r>
      <w:r w:rsidR="00BA6C13">
        <w:rPr>
          <w:rFonts w:ascii="Times New Roman" w:eastAsia="Times New Roman" w:hAnsi="Times New Roman" w:cs="Times New Roman"/>
          <w:i/>
          <w:sz w:val="28"/>
          <w:szCs w:val="28"/>
          <w:lang w:val="kk-KZ"/>
        </w:rPr>
        <w:t>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Pr>
          <w:rFonts w:ascii="Times New Roman" w:eastAsia="Times New Roman" w:hAnsi="Times New Roman" w:cs="Times New Roman"/>
          <w:sz w:val="28"/>
          <w:szCs w:val="28"/>
          <w:lang w:val="kk-KZ"/>
        </w:rPr>
        <w:t>ғ</w:t>
      </w:r>
      <w:r w:rsidRPr="007F5D5B">
        <w:rPr>
          <w:rFonts w:ascii="Times New Roman" w:eastAsia="Times New Roman" w:hAnsi="Times New Roman" w:cs="Times New Roman"/>
          <w:sz w:val="28"/>
          <w:szCs w:val="28"/>
          <w:lang w:val="kk-KZ"/>
        </w:rPr>
        <w:t>а сәйкес болуы тиіс.</w:t>
      </w:r>
    </w:p>
    <w:p w:rsid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12. </w:t>
      </w:r>
      <w:r w:rsidR="00A209D3" w:rsidRPr="00A209D3">
        <w:rPr>
          <w:rFonts w:ascii="Times New Roman" w:eastAsia="Times New Roman" w:hAnsi="Times New Roman" w:cs="Times New Roman"/>
          <w:i/>
          <w:sz w:val="28"/>
          <w:szCs w:val="28"/>
          <w:lang w:val="kk-KZ"/>
        </w:rPr>
        <w:t>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Pr>
          <w:rFonts w:ascii="Times New Roman" w:eastAsia="Times New Roman" w:hAnsi="Times New Roman" w:cs="Times New Roman"/>
          <w:sz w:val="28"/>
          <w:szCs w:val="28"/>
          <w:lang w:val="kk-KZ"/>
        </w:rPr>
        <w:t xml:space="preserve">күнтізбелік </w:t>
      </w:r>
      <w:r w:rsidRPr="007F5D5B">
        <w:rPr>
          <w:rFonts w:ascii="Times New Roman" w:eastAsia="Times New Roman" w:hAnsi="Times New Roman" w:cs="Times New Roman"/>
          <w:sz w:val="28"/>
          <w:szCs w:val="28"/>
          <w:lang w:val="kk-KZ"/>
        </w:rPr>
        <w:t>күн ішінде бір рет қосылады.</w:t>
      </w:r>
    </w:p>
    <w:p w:rsidR="00BA6C13" w:rsidRDefault="00BA6C13" w:rsidP="007D34E6">
      <w:pPr>
        <w:tabs>
          <w:tab w:val="left" w:pos="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13. Тыйым салынған өнімдер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444109">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7F5D5B">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Pr>
          <w:sz w:val="28"/>
          <w:szCs w:val="28"/>
          <w:lang w:val="kk-KZ"/>
        </w:rPr>
        <w:t>шала пісірілген</w:t>
      </w:r>
      <w:r w:rsidRPr="007F5D5B">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lastRenderedPageBreak/>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14. Тәуліктік</w:t>
      </w:r>
      <w:r w:rsidR="009C619D">
        <w:rPr>
          <w:rFonts w:ascii="Times New Roman" w:eastAsia="Times New Roman" w:hAnsi="Times New Roman" w:cs="Times New Roman"/>
          <w:i/>
          <w:sz w:val="28"/>
          <w:szCs w:val="28"/>
          <w:lang w:val="kk-KZ"/>
        </w:rPr>
        <w:t xml:space="preserve"> сынамаларға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15. Да</w:t>
      </w:r>
      <w:r w:rsidR="009C619D">
        <w:rPr>
          <w:rFonts w:ascii="Times New Roman" w:eastAsia="Times New Roman" w:hAnsi="Times New Roman" w:cs="Times New Roman"/>
          <w:i/>
          <w:sz w:val="28"/>
          <w:szCs w:val="28"/>
          <w:lang w:val="kk-KZ"/>
        </w:rPr>
        <w:t>йын тағамдардың сапасын бақылау</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Күн сайын медицина қызметкері немесе жауапты тұлға </w:t>
      </w:r>
      <w:r w:rsidR="00365DBE">
        <w:rPr>
          <w:rFonts w:ascii="Times New Roman" w:eastAsia="Times New Roman" w:hAnsi="Times New Roman" w:cs="Times New Roman"/>
          <w:sz w:val="28"/>
          <w:szCs w:val="28"/>
          <w:lang w:val="kk-KZ"/>
        </w:rPr>
        <w:t>д</w:t>
      </w:r>
      <w:r w:rsidRPr="007F5D5B">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w:t>
      </w:r>
      <w:r w:rsidR="009C619D">
        <w:rPr>
          <w:rFonts w:ascii="Times New Roman" w:eastAsia="Times New Roman" w:hAnsi="Times New Roman" w:cs="Times New Roman"/>
          <w:i/>
          <w:sz w:val="28"/>
          <w:szCs w:val="28"/>
          <w:lang w:val="kk-KZ"/>
        </w:rPr>
        <w:t>6. Тамақтану нормаларын бақылау</w:t>
      </w:r>
      <w:r w:rsidRPr="007F5D5B">
        <w:rPr>
          <w:rFonts w:ascii="Times New Roman" w:eastAsia="Times New Roman" w:hAnsi="Times New Roman" w:cs="Times New Roman"/>
          <w:i/>
          <w:sz w:val="28"/>
          <w:szCs w:val="28"/>
          <w:lang w:val="kk-KZ"/>
        </w:rPr>
        <w:t xml:space="preserve"> </w:t>
      </w:r>
    </w:p>
    <w:p w:rsidR="00EC4B6E" w:rsidRDefault="00EC4B6E" w:rsidP="007D34E6">
      <w:pPr>
        <w:tabs>
          <w:tab w:val="left" w:pos="0"/>
        </w:tabs>
        <w:ind w:firstLine="709"/>
        <w:jc w:val="both"/>
        <w:rPr>
          <w:rFonts w:ascii="Times New Roman" w:eastAsia="Times New Roman" w:hAnsi="Times New Roman" w:cs="Times New Roman"/>
          <w:sz w:val="28"/>
          <w:szCs w:val="28"/>
          <w:lang w:val="kk-KZ"/>
        </w:rPr>
      </w:pPr>
      <w:r w:rsidRPr="00EC4B6E">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w:t>
      </w:r>
      <w:r>
        <w:rPr>
          <w:rFonts w:ascii="Times New Roman" w:eastAsia="Times New Roman" w:hAnsi="Times New Roman" w:cs="Times New Roman"/>
          <w:sz w:val="28"/>
          <w:szCs w:val="28"/>
          <w:lang w:val="kk-KZ"/>
        </w:rPr>
        <w:t>т</w:t>
      </w:r>
      <w:r w:rsidRPr="00EC4B6E">
        <w:rPr>
          <w:rFonts w:ascii="Times New Roman" w:eastAsia="Times New Roman" w:hAnsi="Times New Roman" w:cs="Times New Roman"/>
          <w:sz w:val="28"/>
          <w:szCs w:val="28"/>
          <w:lang w:val="kk-KZ"/>
        </w:rPr>
        <w:t>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w:t>
      </w:r>
      <w:r>
        <w:rPr>
          <w:rFonts w:ascii="Times New Roman" w:eastAsia="Times New Roman" w:hAnsi="Times New Roman" w:cs="Times New Roman"/>
          <w:sz w:val="28"/>
          <w:szCs w:val="28"/>
          <w:lang w:val="kk-KZ"/>
        </w:rPr>
        <w:t xml:space="preserve"> </w:t>
      </w:r>
    </w:p>
    <w:p w:rsidR="007D34E6" w:rsidRPr="00EC4B6E" w:rsidRDefault="007D34E6" w:rsidP="007D34E6">
      <w:pPr>
        <w:tabs>
          <w:tab w:val="left" w:pos="0"/>
        </w:tabs>
        <w:ind w:firstLine="709"/>
        <w:jc w:val="both"/>
        <w:rPr>
          <w:rFonts w:ascii="Times New Roman" w:eastAsia="Times New Roman" w:hAnsi="Times New Roman" w:cs="Times New Roman"/>
          <w:i/>
          <w:sz w:val="28"/>
          <w:szCs w:val="28"/>
          <w:lang w:val="kk-KZ"/>
        </w:rPr>
      </w:pPr>
      <w:r w:rsidRPr="00EC4B6E">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7</w:t>
      </w:r>
      <w:r w:rsidRPr="00EC4B6E">
        <w:rPr>
          <w:rFonts w:ascii="Times New Roman" w:eastAsia="Times New Roman" w:hAnsi="Times New Roman" w:cs="Times New Roman"/>
          <w:i/>
          <w:sz w:val="28"/>
          <w:szCs w:val="28"/>
          <w:lang w:val="kk-KZ"/>
        </w:rPr>
        <w:t>. Медициналық тексе</w:t>
      </w:r>
      <w:r w:rsidR="00444109" w:rsidRPr="00EC4B6E">
        <w:rPr>
          <w:rFonts w:ascii="Times New Roman" w:eastAsia="Times New Roman" w:hAnsi="Times New Roman" w:cs="Times New Roman"/>
          <w:i/>
          <w:sz w:val="28"/>
          <w:szCs w:val="28"/>
          <w:lang w:val="kk-KZ"/>
        </w:rPr>
        <w:t>руден өтуге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8</w:t>
      </w:r>
      <w:r w:rsidRPr="00BA6C13">
        <w:rPr>
          <w:rFonts w:ascii="Times New Roman" w:eastAsia="Times New Roman" w:hAnsi="Times New Roman" w:cs="Times New Roman"/>
          <w:i/>
          <w:sz w:val="28"/>
          <w:szCs w:val="28"/>
          <w:lang w:val="kk-KZ"/>
        </w:rPr>
        <w:t>. Өндірісті</w:t>
      </w:r>
      <w:r w:rsidR="00444109" w:rsidRPr="00BA6C13">
        <w:rPr>
          <w:rFonts w:ascii="Times New Roman" w:eastAsia="Times New Roman" w:hAnsi="Times New Roman" w:cs="Times New Roman"/>
          <w:i/>
          <w:sz w:val="28"/>
          <w:szCs w:val="28"/>
          <w:lang w:val="kk-KZ"/>
        </w:rPr>
        <w:t>к бақылауға қойылатын талаптар</w:t>
      </w:r>
    </w:p>
    <w:p w:rsidR="00444109" w:rsidRPr="00BA6C13" w:rsidRDefault="00444109"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9</w:t>
      </w:r>
      <w:r w:rsidRPr="00BA6C13">
        <w:rPr>
          <w:rFonts w:ascii="Times New Roman" w:eastAsia="Times New Roman" w:hAnsi="Times New Roman" w:cs="Times New Roman"/>
          <w:i/>
          <w:sz w:val="28"/>
          <w:szCs w:val="28"/>
          <w:lang w:val="kk-KZ"/>
        </w:rPr>
        <w:t>. Ар</w:t>
      </w:r>
      <w:r w:rsidR="00444109" w:rsidRPr="00BA6C13">
        <w:rPr>
          <w:rFonts w:ascii="Times New Roman" w:eastAsia="Times New Roman" w:hAnsi="Times New Roman" w:cs="Times New Roman"/>
          <w:i/>
          <w:sz w:val="28"/>
          <w:szCs w:val="28"/>
          <w:lang w:val="kk-KZ"/>
        </w:rPr>
        <w:t>найы киімге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20</w:t>
      </w:r>
      <w:r w:rsidRPr="00BA6C13">
        <w:rPr>
          <w:rFonts w:ascii="Times New Roman" w:eastAsia="Times New Roman" w:hAnsi="Times New Roman" w:cs="Times New Roman"/>
          <w:i/>
          <w:sz w:val="28"/>
          <w:szCs w:val="28"/>
          <w:lang w:val="kk-KZ"/>
        </w:rPr>
        <w:t xml:space="preserve">. Тамақ өнімдерінің бұрмалануын анықтау үшін </w:t>
      </w:r>
      <w:r w:rsidRPr="00BA6C13">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BA6C13" w:rsidRDefault="00444109" w:rsidP="00444109">
      <w:pPr>
        <w:tabs>
          <w:tab w:val="left" w:pos="0"/>
        </w:tabs>
        <w:ind w:firstLine="709"/>
        <w:jc w:val="both"/>
        <w:rPr>
          <w:rFonts w:ascii="Times New Roman" w:eastAsia="Times New Roman" w:hAnsi="Times New Roman" w:cs="Times New Roman"/>
          <w:i/>
          <w:sz w:val="28"/>
          <w:szCs w:val="28"/>
        </w:rPr>
      </w:pPr>
      <w:r w:rsidRPr="00BA6C13">
        <w:rPr>
          <w:rFonts w:ascii="Times New Roman" w:eastAsia="Times New Roman" w:hAnsi="Times New Roman" w:cs="Times New Roman"/>
          <w:i/>
          <w:sz w:val="28"/>
          <w:szCs w:val="28"/>
        </w:rPr>
        <w:t xml:space="preserve">21. </w:t>
      </w:r>
      <w:r w:rsidRPr="00444109">
        <w:rPr>
          <w:rFonts w:ascii="Times New Roman" w:eastAsia="Times New Roman" w:hAnsi="Times New Roman" w:cs="Times New Roman"/>
          <w:i/>
          <w:sz w:val="28"/>
          <w:szCs w:val="28"/>
        </w:rPr>
        <w:t>Ас</w:t>
      </w:r>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блогында</w:t>
      </w:r>
      <w:proofErr w:type="spellEnd"/>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тауарларды</w:t>
      </w:r>
      <w:proofErr w:type="spellEnd"/>
      <w:r w:rsidR="00EC4B6E">
        <w:rPr>
          <w:rFonts w:ascii="Times New Roman" w:eastAsia="Times New Roman" w:hAnsi="Times New Roman" w:cs="Times New Roman"/>
          <w:i/>
          <w:sz w:val="28"/>
          <w:szCs w:val="28"/>
          <w:lang w:val="kk-KZ"/>
        </w:rPr>
        <w:t>ң</w:t>
      </w:r>
      <w:r w:rsidRPr="00BA6C13">
        <w:rPr>
          <w:rFonts w:ascii="Times New Roman" w:eastAsia="Times New Roman" w:hAnsi="Times New Roman" w:cs="Times New Roman"/>
          <w:i/>
          <w:sz w:val="28"/>
          <w:szCs w:val="28"/>
        </w:rPr>
        <w:t xml:space="preserve"> </w:t>
      </w:r>
      <w:r w:rsidR="00EC4B6E">
        <w:rPr>
          <w:rFonts w:ascii="Times New Roman" w:eastAsia="Times New Roman" w:hAnsi="Times New Roman" w:cs="Times New Roman"/>
          <w:i/>
          <w:sz w:val="28"/>
          <w:szCs w:val="28"/>
          <w:lang w:val="kk-KZ"/>
        </w:rPr>
        <w:t>сатылуына</w:t>
      </w:r>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жол</w:t>
      </w:r>
      <w:proofErr w:type="spellEnd"/>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бермеу</w:t>
      </w:r>
      <w:proofErr w:type="spellEnd"/>
    </w:p>
    <w:p w:rsidR="007D34E6" w:rsidRPr="007F5D5B" w:rsidRDefault="00444109" w:rsidP="00444109">
      <w:pPr>
        <w:tabs>
          <w:tab w:val="left" w:pos="0"/>
        </w:tabs>
        <w:ind w:firstLine="709"/>
        <w:jc w:val="both"/>
        <w:rPr>
          <w:rFonts w:ascii="Times New Roman" w:eastAsia="Times New Roman" w:hAnsi="Times New Roman" w:cs="Times New Roman"/>
          <w:sz w:val="28"/>
          <w:szCs w:val="28"/>
        </w:rPr>
      </w:pPr>
      <w:r w:rsidRPr="00444109">
        <w:rPr>
          <w:rFonts w:ascii="Times New Roman" w:eastAsia="Times New Roman" w:hAnsi="Times New Roman" w:cs="Times New Roman"/>
          <w:sz w:val="28"/>
          <w:szCs w:val="28"/>
        </w:rPr>
        <w:t xml:space="preserve">Ас </w:t>
      </w:r>
      <w:proofErr w:type="spellStart"/>
      <w:r w:rsidRPr="00444109">
        <w:rPr>
          <w:rFonts w:ascii="Times New Roman" w:eastAsia="Times New Roman" w:hAnsi="Times New Roman" w:cs="Times New Roman"/>
          <w:sz w:val="28"/>
          <w:szCs w:val="28"/>
        </w:rPr>
        <w:t>блогында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білім</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алушылардың</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тамақтануына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байланысты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емес</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тауарларды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кеңсе</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тауарларын</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сату</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және</w:t>
      </w:r>
      <w:proofErr w:type="spellEnd"/>
      <w:r w:rsidRPr="00444109">
        <w:rPr>
          <w:rFonts w:ascii="Times New Roman" w:eastAsia="Times New Roman" w:hAnsi="Times New Roman" w:cs="Times New Roman"/>
          <w:sz w:val="28"/>
          <w:szCs w:val="28"/>
        </w:rPr>
        <w:t xml:space="preserve"> т. б.) </w:t>
      </w:r>
      <w:proofErr w:type="spellStart"/>
      <w:r w:rsidRPr="00444109">
        <w:rPr>
          <w:rFonts w:ascii="Times New Roman" w:eastAsia="Times New Roman" w:hAnsi="Times New Roman" w:cs="Times New Roman"/>
          <w:sz w:val="28"/>
          <w:szCs w:val="28"/>
        </w:rPr>
        <w:t>сатуға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жол</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берілмейді</w:t>
      </w:r>
      <w:proofErr w:type="spellEnd"/>
      <w:r w:rsidRPr="00444109">
        <w:rPr>
          <w:rFonts w:ascii="Times New Roman" w:eastAsia="Times New Roman" w:hAnsi="Times New Roman" w:cs="Times New Roman"/>
          <w:sz w:val="28"/>
          <w:szCs w:val="28"/>
        </w:rPr>
        <w:t>.</w:t>
      </w:r>
    </w:p>
    <w:p w:rsidR="007D34E6" w:rsidRPr="007F5D5B" w:rsidRDefault="007D34E6" w:rsidP="007D34E6">
      <w:pPr>
        <w:tabs>
          <w:tab w:val="left" w:pos="0"/>
        </w:tabs>
        <w:ind w:firstLine="709"/>
        <w:jc w:val="both"/>
        <w:rPr>
          <w:rFonts w:ascii="Times New Roman" w:eastAsia="Times New Roman" w:hAnsi="Times New Roman" w:cs="Times New Roman"/>
          <w:sz w:val="28"/>
          <w:szCs w:val="28"/>
        </w:rPr>
      </w:pPr>
    </w:p>
    <w:p w:rsidR="002109A3" w:rsidRPr="007D34E6" w:rsidRDefault="002109A3" w:rsidP="007D34E6">
      <w:pPr>
        <w:tabs>
          <w:tab w:val="left" w:pos="0"/>
        </w:tabs>
        <w:rPr>
          <w:rFonts w:ascii="Times New Roman" w:eastAsia="Times New Roman" w:hAnsi="Times New Roman" w:cs="Times New Roman"/>
          <w:b/>
          <w:sz w:val="28"/>
          <w:szCs w:val="28"/>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FE7E21" w:rsidRDefault="00FE7E21"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Pr="00A209D3" w:rsidRDefault="00A209D3" w:rsidP="00A209D3">
      <w:pPr>
        <w:tabs>
          <w:tab w:val="left" w:pos="0"/>
        </w:tabs>
        <w:jc w:val="center"/>
        <w:rPr>
          <w:rFonts w:ascii="Times New Roman" w:eastAsia="Times New Roman" w:hAnsi="Times New Roman" w:cs="Times New Roman"/>
          <w:b/>
          <w:sz w:val="28"/>
          <w:szCs w:val="28"/>
        </w:rPr>
      </w:pPr>
      <w:r w:rsidRPr="00A209D3">
        <w:rPr>
          <w:rFonts w:ascii="Times New Roman" w:eastAsia="Times New Roman" w:hAnsi="Times New Roman" w:cs="Times New Roman"/>
          <w:b/>
          <w:sz w:val="28"/>
          <w:szCs w:val="28"/>
        </w:rPr>
        <w:t>Памятка</w:t>
      </w:r>
    </w:p>
    <w:p w:rsidR="009C619D"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для комиссий по мониторингу качества питания</w:t>
      </w:r>
    </w:p>
    <w:p w:rsidR="00157E76"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в организациях образования</w:t>
      </w:r>
    </w:p>
    <w:p w:rsidR="00A209D3" w:rsidRPr="00157E76" w:rsidRDefault="00A209D3" w:rsidP="00A209D3">
      <w:pPr>
        <w:tabs>
          <w:tab w:val="left" w:pos="0"/>
        </w:tabs>
        <w:jc w:val="both"/>
        <w:rPr>
          <w:rFonts w:ascii="Times New Roman" w:eastAsia="Times New Roman" w:hAnsi="Times New Roman" w:cs="Times New Roman"/>
          <w:b/>
          <w:sz w:val="28"/>
          <w:szCs w:val="28"/>
          <w:lang w:val="kk-KZ"/>
        </w:rPr>
      </w:pPr>
    </w:p>
    <w:p w:rsidR="00A209D3" w:rsidRPr="009C619D"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sz w:val="28"/>
          <w:szCs w:val="28"/>
        </w:rPr>
        <w:t xml:space="preserve"> </w:t>
      </w:r>
      <w:r w:rsidR="009C619D">
        <w:rPr>
          <w:rFonts w:ascii="Times New Roman" w:eastAsia="Times New Roman" w:hAnsi="Times New Roman" w:cs="Times New Roman"/>
          <w:i/>
          <w:sz w:val="28"/>
          <w:szCs w:val="28"/>
          <w:lang w:val="kk-KZ"/>
        </w:rPr>
        <w:t>Требование по</w:t>
      </w:r>
      <w:r w:rsidRPr="00A209D3">
        <w:rPr>
          <w:rFonts w:ascii="Times New Roman" w:eastAsia="Times New Roman" w:hAnsi="Times New Roman" w:cs="Times New Roman"/>
          <w:i/>
          <w:sz w:val="28"/>
          <w:szCs w:val="28"/>
        </w:rPr>
        <w:t xml:space="preserve"> санитарно-</w:t>
      </w:r>
      <w:proofErr w:type="spellStart"/>
      <w:r w:rsidRPr="00A209D3">
        <w:rPr>
          <w:rFonts w:ascii="Times New Roman" w:eastAsia="Times New Roman" w:hAnsi="Times New Roman" w:cs="Times New Roman"/>
          <w:i/>
          <w:sz w:val="28"/>
          <w:szCs w:val="28"/>
        </w:rPr>
        <w:t>эпидемиологическо</w:t>
      </w:r>
      <w:proofErr w:type="spellEnd"/>
      <w:r w:rsidR="009C619D">
        <w:rPr>
          <w:rFonts w:ascii="Times New Roman" w:eastAsia="Times New Roman" w:hAnsi="Times New Roman" w:cs="Times New Roman"/>
          <w:i/>
          <w:sz w:val="28"/>
          <w:szCs w:val="28"/>
          <w:lang w:val="kk-KZ"/>
        </w:rPr>
        <w:t>му</w:t>
      </w:r>
      <w:r w:rsidRPr="00A209D3">
        <w:rPr>
          <w:rFonts w:ascii="Times New Roman" w:eastAsia="Times New Roman" w:hAnsi="Times New Roman" w:cs="Times New Roman"/>
          <w:i/>
          <w:sz w:val="28"/>
          <w:szCs w:val="28"/>
        </w:rPr>
        <w:t xml:space="preserve"> </w:t>
      </w:r>
      <w:proofErr w:type="spellStart"/>
      <w:r w:rsidRPr="00A209D3">
        <w:rPr>
          <w:rFonts w:ascii="Times New Roman" w:eastAsia="Times New Roman" w:hAnsi="Times New Roman" w:cs="Times New Roman"/>
          <w:i/>
          <w:sz w:val="28"/>
          <w:szCs w:val="28"/>
        </w:rPr>
        <w:t>заключени</w:t>
      </w:r>
      <w:proofErr w:type="spellEnd"/>
      <w:r w:rsidR="009C619D">
        <w:rPr>
          <w:rFonts w:ascii="Times New Roman" w:eastAsia="Times New Roman" w:hAnsi="Times New Roman" w:cs="Times New Roman"/>
          <w:i/>
          <w:sz w:val="28"/>
          <w:szCs w:val="28"/>
          <w:lang w:val="kk-KZ"/>
        </w:rPr>
        <w:t>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Объект высокой эпидемиологической значимости должен иметь санитарно-эпидемиологическое заключение до начала работы столовой.</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2. Требования к личной гигиене работников пищеблока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мытья рук устанавливают раковины с подводкой к ним горячей и холодной воды, средствами для мытья и сушки рук.</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3. Требования к уборочному инвентарю</w:t>
      </w:r>
      <w:r w:rsidRPr="00A209D3">
        <w:rPr>
          <w:rFonts w:ascii="Times New Roman" w:eastAsia="Times New Roman" w:hAnsi="Times New Roman" w:cs="Times New Roman"/>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Уборочный инвентарь (тазы, ведра, щетки, ветошь) должен быть промаркирован и храниться в отдельных (специальных) помещениях, при их отсутствии в специальном шкафу.</w:t>
      </w:r>
      <w:r w:rsidRPr="00A209D3">
        <w:rPr>
          <w:rFonts w:ascii="Times New Roman" w:eastAsia="Times New Roman" w:hAnsi="Times New Roman" w:cs="Times New Roman"/>
          <w:sz w:val="28"/>
          <w:szCs w:val="28"/>
          <w:lang w:val="kk-KZ"/>
        </w:rPr>
        <w:t xml:space="preserve">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4. Требования к разделочному инвентарю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разделки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должен использоваться отдельный промаркированный разделочный инвентарь без осколов и трещин.</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5. Требования к столовой посуде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Не допускается использование посуды с трещинами, сколами, отбитыми краями, деформированной, с поврежденной эмалью.</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6. Требования к приему пищевой продукции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Прием пищевой продукции и продовольственного сырья осуществляют при наличии документов, удостоверяющих их качество и безопасность (ведется бракеражный журнал скоропортящейся продукции и полуфабрикатов утвержденной формы).</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7. Требования к складским помещениям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 xml:space="preserve">Складские помещения и холодильные камеры оборудуются стеллажами, подтоварниками. Хранение пищевой продукции </w:t>
      </w:r>
      <w:r w:rsidRPr="00A209D3">
        <w:rPr>
          <w:rFonts w:ascii="Times New Roman" w:eastAsia="Times New Roman" w:hAnsi="Times New Roman" w:cs="Times New Roman"/>
          <w:sz w:val="28"/>
          <w:szCs w:val="28"/>
        </w:rPr>
        <w:lastRenderedPageBreak/>
        <w:t>предусматривается на стеллажах, поддонах, подтоварниках. Хранение на полу - не допускается.</w:t>
      </w:r>
    </w:p>
    <w:p w:rsidR="00A209D3" w:rsidRPr="00A209D3"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lang w:val="kk-KZ"/>
        </w:rPr>
        <w:t>8. Требования к мебели столовой</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Запрещается использование мебели и оборудования из материалов</w:t>
      </w:r>
      <w:r w:rsidRPr="00A209D3">
        <w:rPr>
          <w:rFonts w:ascii="Times New Roman" w:eastAsia="Times New Roman" w:hAnsi="Times New Roman" w:cs="Times New Roman"/>
          <w:sz w:val="28"/>
          <w:szCs w:val="28"/>
        </w:rPr>
        <w:t>,</w:t>
      </w:r>
      <w:r w:rsidRPr="00A209D3">
        <w:rPr>
          <w:rFonts w:ascii="Times New Roman" w:eastAsia="Times New Roman" w:hAnsi="Times New Roman" w:cs="Times New Roman"/>
          <w:sz w:val="28"/>
          <w:szCs w:val="28"/>
          <w:lang w:val="kk-KZ"/>
        </w:rPr>
        <w:t xml:space="preserve"> неустойчивых к влаге и перепадам температур, кроме шкафов для хранения хлеба.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xml:space="preserve">. Требования к хранению пищевых продуктов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В складских помещениях для хранения пищевой продукции должны соблюдаться: температурно-влажностный, световой режим, товарное соседство в соответствии с нормами складирования, предъявляемых для каждого вида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10</w:t>
      </w:r>
      <w:r w:rsidRPr="00A209D3">
        <w:rPr>
          <w:rFonts w:ascii="Times New Roman" w:eastAsia="Times New Roman" w:hAnsi="Times New Roman" w:cs="Times New Roman"/>
          <w:i/>
          <w:sz w:val="28"/>
          <w:szCs w:val="28"/>
        </w:rPr>
        <w:t xml:space="preserve">. Требования к перспективному меню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На объекте составляется перспективное сезонное (лето – осень, зима – весна) двух, четырехнедельное меню. При разработке меню учитывают продолжительность пребывания обучающихся и воспитанников, их возрастную категорию, предусматривают пищевую продукцию, обогащенную витаминно-минеральным комплексом. В меню не допускается повторение одних и тех же блюд или кулинарных изделий в один и тот же день и в последующие два–три календарных дня.</w:t>
      </w:r>
    </w:p>
    <w:p w:rsid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 xml:space="preserve">Для отдельных категорий обучающихся меню утверждается органом управления образованием в соответствии с нормами одноразового питания, утвержденными постановлением Правительства РК от 12 марта 2012 года №320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1</w:t>
      </w:r>
      <w:r>
        <w:rPr>
          <w:rFonts w:ascii="Times New Roman" w:eastAsia="Times New Roman" w:hAnsi="Times New Roman" w:cs="Times New Roman"/>
          <w:i/>
          <w:sz w:val="28"/>
          <w:szCs w:val="28"/>
        </w:rPr>
        <w:t>. Требования к меню-раскладке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обеденном зале вывешивается утвержденное руководителем объекта меню, в котором указывают 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 и технологических картах.</w:t>
      </w:r>
    </w:p>
    <w:p w:rsid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2</w:t>
      </w:r>
      <w:r w:rsidRPr="00A209D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Требования к</w:t>
      </w:r>
      <w:r w:rsidRPr="00A209D3">
        <w:rPr>
          <w:rFonts w:ascii="Times New Roman" w:eastAsia="Times New Roman" w:hAnsi="Times New Roman" w:cs="Times New Roman"/>
          <w:i/>
          <w:sz w:val="28"/>
          <w:szCs w:val="28"/>
        </w:rPr>
        <w:t xml:space="preserve"> меню</w:t>
      </w:r>
      <w:r w:rsidRPr="00A20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два – семь календарных дней.</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3</w:t>
      </w:r>
      <w:r w:rsidRPr="00A209D3">
        <w:rPr>
          <w:rFonts w:ascii="Times New Roman" w:eastAsia="Times New Roman" w:hAnsi="Times New Roman" w:cs="Times New Roman"/>
          <w:i/>
          <w:sz w:val="28"/>
          <w:szCs w:val="28"/>
        </w:rPr>
        <w:t>. Запрещенные продукты</w:t>
      </w:r>
      <w:r w:rsidR="009C619D">
        <w:rPr>
          <w:rFonts w:ascii="Times New Roman" w:eastAsia="Times New Roman" w:hAnsi="Times New Roman" w:cs="Times New Roman"/>
          <w:i/>
          <w:sz w:val="28"/>
          <w:szCs w:val="28"/>
          <w:lang w:val="kk-KZ"/>
        </w:rPr>
        <w:t>:</w:t>
      </w:r>
      <w:r w:rsidRPr="00A209D3">
        <w:rPr>
          <w:rFonts w:ascii="Times New Roman" w:eastAsia="Times New Roman" w:hAnsi="Times New Roman" w:cs="Times New Roman"/>
          <w:sz w:val="28"/>
          <w:szCs w:val="28"/>
        </w:rPr>
        <w:t xml:space="preserve"> колбасные изделия, сосиски и другие продукты, в составе которых содержатся искусственные красители, консерванты, ароматизаторы, усилители вкуса и подсластители. Непастеризованное молоко, творог и сметана без термической обработки, а также использование в питании яиц и мяса водоплавающих птиц, молока и молочных продуктов из хозяйств, неблагополучных по заболеваемости сельскохозяйственных животных.</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Субпродукты продуктивных животных и птицы, за исключением языка, сердца, печени; коллагенсодержащее сырье из мяса птицы; </w:t>
      </w:r>
      <w:r w:rsidRPr="00A209D3">
        <w:rPr>
          <w:rFonts w:ascii="Times New Roman" w:eastAsia="Times New Roman" w:hAnsi="Times New Roman" w:cs="Times New Roman"/>
          <w:sz w:val="28"/>
          <w:szCs w:val="28"/>
        </w:rPr>
        <w:lastRenderedPageBreak/>
        <w:t>продукты убоя продуктивных животных и птицы, подвергнутых повторному замораживанию; генетически модифицированное сырье и сырье, содержащее генетически модифицированные источники.</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Нейодированная соль, нефортифицированная мука, консервы в деформированных или негерметичных банках, приготовленная накануне пища, грибы, пища домашнего приготовления, жгучие специи, уксус и кофе.</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Запрещены изготовление и реализация в столовых простокваши, творога, кефира, фаршированных блинчиков, макарон по-флотски, зельцев, форшмаков, студней, паштетов, кондитерских изделий с кремом, морсов, квасов, жареных во фритюре изделий, яиц всмятку, яичницы-глазуньи, сложных (более четырех компонентов) салатов и салатов, заправленных сметаной и майонезом.</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Окрошка, блюда на основе сухих пищевых концентратов быстрого приготовления, фастфуд, продукты питания с искусственными красителями, консервантами, ароматизаторами, усилителями вкуса и подсластителями.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4</w:t>
      </w:r>
      <w:r w:rsidR="009C619D">
        <w:rPr>
          <w:rFonts w:ascii="Times New Roman" w:eastAsia="Times New Roman" w:hAnsi="Times New Roman" w:cs="Times New Roman"/>
          <w:i/>
          <w:sz w:val="28"/>
          <w:szCs w:val="28"/>
        </w:rPr>
        <w:t>. Требования к суточным проба</w:t>
      </w:r>
      <w:r w:rsidR="009C619D">
        <w:rPr>
          <w:rFonts w:ascii="Times New Roman" w:eastAsia="Times New Roman" w:hAnsi="Times New Roman" w:cs="Times New Roman"/>
          <w:i/>
          <w:sz w:val="28"/>
          <w:szCs w:val="28"/>
          <w:lang w:val="kk-KZ"/>
        </w:rPr>
        <w:t>м</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оставляются суточные пробы готовой продукции в соответствии с фактическим меню, пробы хранят в холодильнике в стеклянной посуде с крышками, не менее 24-х часов до замены приготовленным на следующий день или после выходных дней блюдом (независимо от количества выходных дней) – завтраком, обедом, полдником или ужином соответственно.</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5</w:t>
      </w:r>
      <w:r w:rsidRPr="00A209D3">
        <w:rPr>
          <w:rFonts w:ascii="Times New Roman" w:eastAsia="Times New Roman" w:hAnsi="Times New Roman" w:cs="Times New Roman"/>
          <w:i/>
          <w:sz w:val="28"/>
          <w:szCs w:val="28"/>
        </w:rPr>
        <w:t>.</w:t>
      </w:r>
      <w:r w:rsidR="009C619D">
        <w:rPr>
          <w:rFonts w:ascii="Times New Roman" w:eastAsia="Times New Roman" w:hAnsi="Times New Roman" w:cs="Times New Roman"/>
          <w:i/>
          <w:sz w:val="28"/>
          <w:szCs w:val="28"/>
        </w:rPr>
        <w:t xml:space="preserve"> Контроль качества готовых блюд</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(бракеражный). Периодически оценка качества питания проводится </w:t>
      </w:r>
      <w:proofErr w:type="spellStart"/>
      <w:r w:rsidRPr="00A209D3">
        <w:rPr>
          <w:rFonts w:ascii="Times New Roman" w:eastAsia="Times New Roman" w:hAnsi="Times New Roman" w:cs="Times New Roman"/>
          <w:sz w:val="28"/>
          <w:szCs w:val="28"/>
        </w:rPr>
        <w:t>бракеражной</w:t>
      </w:r>
      <w:proofErr w:type="spellEnd"/>
      <w:r w:rsidRPr="00A209D3">
        <w:rPr>
          <w:rFonts w:ascii="Times New Roman" w:eastAsia="Times New Roman" w:hAnsi="Times New Roman" w:cs="Times New Roman"/>
          <w:sz w:val="28"/>
          <w:szCs w:val="28"/>
        </w:rPr>
        <w:t xml:space="preserve"> комиссией, состав которой определяется приказом руководителя объекта с обязательным включением медицинского работника, администрации и представителя родительского комитета.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6</w:t>
      </w:r>
      <w:r w:rsidR="009C619D">
        <w:rPr>
          <w:rFonts w:ascii="Times New Roman" w:eastAsia="Times New Roman" w:hAnsi="Times New Roman" w:cs="Times New Roman"/>
          <w:i/>
          <w:sz w:val="28"/>
          <w:szCs w:val="28"/>
        </w:rPr>
        <w:t>. Контроль норм питания</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Медицинские работники и администрация объектов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7</w:t>
      </w:r>
      <w:r w:rsidRPr="00A209D3">
        <w:rPr>
          <w:rFonts w:ascii="Times New Roman" w:eastAsia="Times New Roman" w:hAnsi="Times New Roman" w:cs="Times New Roman"/>
          <w:i/>
          <w:sz w:val="28"/>
          <w:szCs w:val="28"/>
        </w:rPr>
        <w:t>. Требования к п</w:t>
      </w:r>
      <w:r w:rsidR="009C619D">
        <w:rPr>
          <w:rFonts w:ascii="Times New Roman" w:eastAsia="Times New Roman" w:hAnsi="Times New Roman" w:cs="Times New Roman"/>
          <w:i/>
          <w:sz w:val="28"/>
          <w:szCs w:val="28"/>
        </w:rPr>
        <w:t>рохождению медицинского осмотр</w:t>
      </w:r>
      <w:r w:rsidR="009C619D">
        <w:rPr>
          <w:rFonts w:ascii="Times New Roman" w:eastAsia="Times New Roman" w:hAnsi="Times New Roman" w:cs="Times New Roman"/>
          <w:i/>
          <w:sz w:val="28"/>
          <w:szCs w:val="28"/>
          <w:lang w:val="kk-KZ"/>
        </w:rPr>
        <w:t>а</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Персонал пищеблока должен иметь личные медицинские книжки с отметкой о допуске к работе (проходят медосмотр 1 раз в 6 месяцев).</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8</w:t>
      </w:r>
      <w:r w:rsidRPr="00A209D3">
        <w:rPr>
          <w:rFonts w:ascii="Times New Roman" w:eastAsia="Times New Roman" w:hAnsi="Times New Roman" w:cs="Times New Roman"/>
          <w:i/>
          <w:sz w:val="28"/>
          <w:szCs w:val="28"/>
        </w:rPr>
        <w:t>. Требован</w:t>
      </w:r>
      <w:r w:rsidR="009C619D">
        <w:rPr>
          <w:rFonts w:ascii="Times New Roman" w:eastAsia="Times New Roman" w:hAnsi="Times New Roman" w:cs="Times New Roman"/>
          <w:i/>
          <w:sz w:val="28"/>
          <w:szCs w:val="28"/>
        </w:rPr>
        <w:t>ия к производственному контролю</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На объекте организуется и проводится производственный контроль (должен быть заключен договор со специализированной лабораторией, имеющей лицензию на данный вид деятельности  и разработана программа производственного контроля).</w:t>
      </w:r>
    </w:p>
    <w:p w:rsidR="00A209D3" w:rsidRPr="009C619D"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rPr>
        <w:lastRenderedPageBreak/>
        <w:t>1</w:t>
      </w: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Требования к специальной одежде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Работники пищеблока, обеспечиваются специальной одеждой (халат или куртка с брюками, головной убор, обувь).</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Для определения фальсификации</w:t>
      </w:r>
      <w:r w:rsidRPr="00A209D3">
        <w:rPr>
          <w:rFonts w:ascii="Times New Roman" w:eastAsia="Times New Roman" w:hAnsi="Times New Roman" w:cs="Times New Roman"/>
          <w:sz w:val="28"/>
          <w:szCs w:val="28"/>
        </w:rPr>
        <w:t xml:space="preserve"> продуктов питания необходимо смотреть сопроводительные документы, где указывается полное наименование пищевого продукта.</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i/>
          <w:iCs/>
          <w:sz w:val="28"/>
          <w:szCs w:val="28"/>
        </w:rPr>
      </w:pPr>
      <w:r w:rsidRPr="00A209D3">
        <w:rPr>
          <w:rFonts w:ascii="Times New Roman" w:eastAsia="Times New Roman" w:hAnsi="Times New Roman" w:cs="Times New Roman"/>
          <w:i/>
          <w:iCs/>
          <w:sz w:val="28"/>
          <w:szCs w:val="28"/>
        </w:rPr>
        <w:t>Недопущение реализации товаров на пищеблоке</w:t>
      </w:r>
    </w:p>
    <w:p w:rsidR="00A209D3" w:rsidRPr="00A209D3" w:rsidRDefault="00A209D3" w:rsidP="00A209D3">
      <w:pPr>
        <w:tabs>
          <w:tab w:val="left" w:pos="0"/>
        </w:tabs>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ab/>
        <w:t>На пищеблоке не допускается реализация товаров, не связанных с питанием обучающихся (реализация канцелярских товаров и др.).</w:t>
      </w:r>
    </w:p>
    <w:p w:rsidR="00A209D3" w:rsidRPr="00A209D3" w:rsidRDefault="00A209D3" w:rsidP="007F5D5B">
      <w:pPr>
        <w:tabs>
          <w:tab w:val="left" w:pos="0"/>
        </w:tabs>
        <w:jc w:val="center"/>
        <w:rPr>
          <w:rFonts w:ascii="Times New Roman" w:eastAsia="Times New Roman" w:hAnsi="Times New Roman" w:cs="Times New Roman"/>
          <w:b/>
          <w:sz w:val="28"/>
          <w:szCs w:val="28"/>
        </w:rPr>
      </w:pPr>
    </w:p>
    <w:sectPr w:rsidR="00A209D3" w:rsidRPr="00A209D3" w:rsidSect="00E203A7">
      <w:headerReference w:type="default" r:id="rId8"/>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464D" w:rsidRDefault="00AE464D" w:rsidP="00BC1EC3">
      <w:r>
        <w:separator/>
      </w:r>
    </w:p>
  </w:endnote>
  <w:endnote w:type="continuationSeparator" w:id="0">
    <w:p w:rsidR="00AE464D" w:rsidRDefault="00AE464D"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464D" w:rsidRDefault="00AE464D" w:rsidP="00BC1EC3">
      <w:r>
        <w:separator/>
      </w:r>
    </w:p>
  </w:footnote>
  <w:footnote w:type="continuationSeparator" w:id="0">
    <w:p w:rsidR="00AE464D" w:rsidRDefault="00AE464D" w:rsidP="00BC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823852"/>
      <w:docPartObj>
        <w:docPartGallery w:val="Page Numbers (Top of Page)"/>
        <w:docPartUnique/>
      </w:docPartObj>
    </w:sdtPr>
    <w:sdtEndPr/>
    <w:sdtContent>
      <w:p w:rsidR="00BA6C13" w:rsidRDefault="00BA6C13">
        <w:pPr>
          <w:pStyle w:val="a9"/>
          <w:jc w:val="center"/>
        </w:pPr>
        <w:r>
          <w:fldChar w:fldCharType="begin"/>
        </w:r>
        <w:r>
          <w:instrText>PAGE   \* MERGEFORMAT</w:instrText>
        </w:r>
        <w:r>
          <w:fldChar w:fldCharType="separate"/>
        </w:r>
        <w:r w:rsidR="00CD374A">
          <w:rPr>
            <w:noProof/>
          </w:rPr>
          <w:t>6</w:t>
        </w:r>
        <w:r>
          <w:rPr>
            <w:noProof/>
          </w:rPr>
          <w:fldChar w:fldCharType="end"/>
        </w:r>
      </w:p>
    </w:sdtContent>
  </w:sdt>
  <w:p w:rsidR="00BA6C13" w:rsidRDefault="00BA6C1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15:restartNumberingAfterBreak="0">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15:restartNumberingAfterBreak="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F0FCF97"/>
    <w:multiLevelType w:val="singleLevel"/>
    <w:tmpl w:val="13947C58"/>
    <w:lvl w:ilvl="0">
      <w:start w:val="20"/>
      <w:numFmt w:val="decimal"/>
      <w:suff w:val="space"/>
      <w:lvlText w:val="%1."/>
      <w:lvlJc w:val="left"/>
      <w:rPr>
        <w:i/>
      </w:rPr>
    </w:lvl>
  </w:abstractNum>
  <w:abstractNum w:abstractNumId="22" w15:restartNumberingAfterBreak="0">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15:restartNumberingAfterBreak="0">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15:restartNumberingAfterBreak="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31DD9"/>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345"/>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3FCBE-0789-E040-97A0-FC244081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Заголовок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55F74-7B53-49BF-90D0-8A15FED0D83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Гость</cp:lastModifiedBy>
  <cp:revision>2</cp:revision>
  <cp:lastPrinted>2020-03-16T13:43:00Z</cp:lastPrinted>
  <dcterms:created xsi:type="dcterms:W3CDTF">2021-08-19T11:49:00Z</dcterms:created>
  <dcterms:modified xsi:type="dcterms:W3CDTF">2021-08-19T11:49:00Z</dcterms:modified>
</cp:coreProperties>
</file>